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F88" w:rsidRDefault="008F7F88" w:rsidP="008F7F88">
      <w:pPr>
        <w:widowControl/>
        <w:spacing w:afterLines="100" w:line="560" w:lineRule="exact"/>
        <w:jc w:val="center"/>
        <w:rPr>
          <w:rFonts w:ascii="华文中宋" w:eastAsia="华文中宋" w:hAnsi="华文中宋" w:cs="Arial Unicode MS" w:hint="eastAsia"/>
          <w:kern w:val="0"/>
          <w:sz w:val="44"/>
          <w:szCs w:val="44"/>
        </w:rPr>
      </w:pPr>
      <w:r>
        <w:rPr>
          <w:rFonts w:ascii="华文中宋" w:eastAsia="华文中宋" w:hAnsi="华文中宋" w:cs="Arial Unicode MS" w:hint="eastAsia"/>
          <w:kern w:val="0"/>
          <w:sz w:val="44"/>
          <w:szCs w:val="44"/>
        </w:rPr>
        <w:t>湖北师范大学202</w:t>
      </w:r>
      <w:r>
        <w:rPr>
          <w:rFonts w:ascii="华文中宋" w:eastAsia="华文中宋" w:hAnsi="华文中宋" w:cs="Arial Unicode MS"/>
          <w:kern w:val="0"/>
          <w:sz w:val="44"/>
          <w:szCs w:val="44"/>
        </w:rPr>
        <w:t>3</w:t>
      </w:r>
      <w:r>
        <w:rPr>
          <w:rFonts w:ascii="华文中宋" w:eastAsia="华文中宋" w:hAnsi="华文中宋" w:cs="Arial Unicode MS" w:hint="eastAsia"/>
          <w:kern w:val="0"/>
          <w:sz w:val="44"/>
          <w:szCs w:val="44"/>
        </w:rPr>
        <w:t>年成人高等教育本科学士学位外语水平考试考场规则</w:t>
      </w:r>
    </w:p>
    <w:p w:rsidR="008F7F88" w:rsidRDefault="008F7F88" w:rsidP="008F7F88">
      <w:pPr>
        <w:adjustRightInd w:val="0"/>
        <w:snapToGrid w:val="0"/>
        <w:spacing w:line="560" w:lineRule="exact"/>
        <w:ind w:firstLineChars="200" w:firstLine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一、考生必须诚信应考,</w:t>
      </w:r>
      <w:r w:rsidRPr="00DC2C74">
        <w:rPr>
          <w:rFonts w:ascii="仿宋_GB2312" w:hint="eastAsia"/>
          <w:szCs w:val="32"/>
        </w:rPr>
        <w:t>自觉服从并主动配合考点的防疫防控管理及考试工作人员管理，</w:t>
      </w:r>
      <w:r>
        <w:rPr>
          <w:rFonts w:ascii="仿宋_GB2312" w:hint="eastAsia"/>
          <w:szCs w:val="32"/>
        </w:rPr>
        <w:t>不得以任何理由妨碍监考员等考试工作人员履行职责，不得扰乱考场秩序。</w:t>
      </w:r>
    </w:p>
    <w:p w:rsidR="008F7F88" w:rsidRDefault="008F7F88" w:rsidP="008F7F88">
      <w:pPr>
        <w:adjustRightInd w:val="0"/>
        <w:snapToGrid w:val="0"/>
        <w:spacing w:line="560" w:lineRule="exact"/>
        <w:ind w:firstLineChars="200" w:firstLine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  <w:u w:val="single"/>
        </w:rPr>
        <w:t>二、考生须自备考试文具，文具具体标准如下：2B铅笔1-2支，0.5毫米黑色墨水签字笔2支，橡皮擦1块。</w:t>
      </w:r>
    </w:p>
    <w:p w:rsidR="008F7F88" w:rsidRDefault="008F7F88" w:rsidP="008F7F88">
      <w:pPr>
        <w:adjustRightInd w:val="0"/>
        <w:snapToGrid w:val="0"/>
        <w:spacing w:line="560" w:lineRule="exact"/>
        <w:ind w:firstLineChars="200" w:firstLine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三、严禁携带与考试内容相关的书籍、资料、各种通讯工具、电子存储记忆录放设备以及涂改液、修正带等物品进入考场，否则按违规处理。</w:t>
      </w:r>
    </w:p>
    <w:p w:rsidR="008F7F88" w:rsidRDefault="008F7F88" w:rsidP="008F7F88">
      <w:pPr>
        <w:adjustRightInd w:val="0"/>
        <w:snapToGrid w:val="0"/>
        <w:spacing w:line="560" w:lineRule="exact"/>
        <w:ind w:firstLineChars="200" w:firstLine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四、入场后尽快对号入座，将准考证、身份证等证件放在桌子左上角以便监考员核验。</w:t>
      </w:r>
    </w:p>
    <w:p w:rsidR="008F7F88" w:rsidRDefault="008F7F88" w:rsidP="008F7F88">
      <w:pPr>
        <w:adjustRightInd w:val="0"/>
        <w:snapToGrid w:val="0"/>
        <w:spacing w:line="560" w:lineRule="exact"/>
        <w:ind w:firstLineChars="200" w:firstLine="640"/>
        <w:rPr>
          <w:rFonts w:ascii="仿宋_GB2312" w:hint="eastAsia"/>
          <w:kern w:val="0"/>
          <w:szCs w:val="32"/>
        </w:rPr>
      </w:pPr>
      <w:bookmarkStart w:id="0" w:name="_GoBack"/>
      <w:bookmarkEnd w:id="0"/>
      <w:r>
        <w:rPr>
          <w:rFonts w:ascii="仿宋_GB2312" w:hint="eastAsia"/>
          <w:szCs w:val="32"/>
        </w:rPr>
        <w:t>五、领到答题卡后，应先检查</w:t>
      </w:r>
      <w:r>
        <w:rPr>
          <w:rFonts w:ascii="仿宋_GB2312" w:hint="eastAsia"/>
          <w:kern w:val="0"/>
          <w:szCs w:val="32"/>
        </w:rPr>
        <w:t>是否有空白、破损、字迹不清等问题。如果有问题，应立即举手向监考员示意</w:t>
      </w:r>
      <w:r>
        <w:rPr>
          <w:rFonts w:ascii="仿宋_GB2312" w:hint="eastAsia"/>
          <w:szCs w:val="32"/>
        </w:rPr>
        <w:t>。如果没有问题，应</w:t>
      </w:r>
      <w:r>
        <w:rPr>
          <w:rFonts w:ascii="仿宋_GB2312" w:hint="eastAsia"/>
          <w:kern w:val="0"/>
          <w:szCs w:val="32"/>
        </w:rPr>
        <w:t>在答题卡上指定区域用黑色墨水笔正确填写姓名、准考证号，用2B铅笔正确填涂准考证号。</w:t>
      </w:r>
    </w:p>
    <w:p w:rsidR="008F7F88" w:rsidRDefault="008F7F88" w:rsidP="008F7F88">
      <w:pPr>
        <w:adjustRightInd w:val="0"/>
        <w:snapToGrid w:val="0"/>
        <w:spacing w:line="560" w:lineRule="exact"/>
        <w:ind w:firstLineChars="200" w:firstLine="640"/>
        <w:rPr>
          <w:rFonts w:ascii="仿宋_GB2312" w:hint="eastAsia"/>
          <w:szCs w:val="32"/>
        </w:rPr>
      </w:pPr>
      <w:r>
        <w:rPr>
          <w:rFonts w:ascii="仿宋_GB2312" w:hint="eastAsia"/>
          <w:kern w:val="0"/>
          <w:szCs w:val="32"/>
        </w:rPr>
        <w:t>六、领到准考证号条形码后，应认真核对条形码上的姓名、考号是否与本人相符。无误后，将</w:t>
      </w:r>
      <w:r>
        <w:rPr>
          <w:rFonts w:ascii="仿宋_GB2312" w:hint="eastAsia"/>
          <w:b/>
          <w:bCs/>
          <w:kern w:val="0"/>
          <w:szCs w:val="32"/>
        </w:rPr>
        <w:t>准考证号条形码</w:t>
      </w:r>
      <w:r>
        <w:rPr>
          <w:rFonts w:ascii="仿宋_GB2312" w:hint="eastAsia"/>
          <w:kern w:val="0"/>
          <w:szCs w:val="32"/>
        </w:rPr>
        <w:t>正确粘贴在答题卡上的指定区域。不得</w:t>
      </w:r>
      <w:r>
        <w:rPr>
          <w:rFonts w:ascii="仿宋_GB2312" w:hint="eastAsia"/>
          <w:szCs w:val="32"/>
        </w:rPr>
        <w:t>撕破、弄皱、损毁条形码，否则将影响试卷身份识别，从而影响考试得分。</w:t>
      </w:r>
    </w:p>
    <w:p w:rsidR="008F7F88" w:rsidRDefault="008F7F88" w:rsidP="008F7F88">
      <w:pPr>
        <w:adjustRightInd w:val="0"/>
        <w:snapToGrid w:val="0"/>
        <w:spacing w:line="560" w:lineRule="exact"/>
        <w:ind w:firstLineChars="200" w:firstLine="640"/>
        <w:rPr>
          <w:rFonts w:ascii="仿宋_GB2312" w:hint="eastAsia"/>
          <w:kern w:val="0"/>
          <w:szCs w:val="32"/>
        </w:rPr>
      </w:pPr>
      <w:r>
        <w:rPr>
          <w:rFonts w:ascii="仿宋_GB2312" w:hint="eastAsia"/>
          <w:kern w:val="0"/>
          <w:szCs w:val="32"/>
        </w:rPr>
        <w:t>七、领到试卷后，应先检查试卷是否有空白、破损、字迹不清、套印不全等问题。如果有问题，应立即举手向监考员示意</w:t>
      </w:r>
      <w:r>
        <w:rPr>
          <w:rFonts w:ascii="仿宋_GB2312" w:hint="eastAsia"/>
          <w:szCs w:val="32"/>
        </w:rPr>
        <w:t>。如果没有问题，应</w:t>
      </w:r>
      <w:r>
        <w:rPr>
          <w:rFonts w:ascii="仿宋_GB2312" w:hint="eastAsia"/>
          <w:kern w:val="0"/>
          <w:szCs w:val="32"/>
        </w:rPr>
        <w:t>在试卷上指定区域用黑色墨水笔正确填写姓名、准考证号</w:t>
      </w:r>
      <w:r>
        <w:rPr>
          <w:rFonts w:ascii="仿宋_GB2312" w:hint="eastAsia"/>
          <w:szCs w:val="32"/>
        </w:rPr>
        <w:t>。</w:t>
      </w:r>
    </w:p>
    <w:p w:rsidR="008F7F88" w:rsidRDefault="008F7F88" w:rsidP="008F7F88">
      <w:pPr>
        <w:adjustRightInd w:val="0"/>
        <w:snapToGrid w:val="0"/>
        <w:spacing w:line="560" w:lineRule="exact"/>
        <w:ind w:firstLineChars="200" w:firstLine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lastRenderedPageBreak/>
        <w:t>八、开考信号发出后方可答题。</w:t>
      </w:r>
    </w:p>
    <w:p w:rsidR="008F7F88" w:rsidRDefault="008F7F88" w:rsidP="008F7F88">
      <w:pPr>
        <w:adjustRightInd w:val="0"/>
        <w:snapToGrid w:val="0"/>
        <w:spacing w:line="560" w:lineRule="exact"/>
        <w:ind w:firstLineChars="200" w:firstLine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九、</w:t>
      </w:r>
      <w:r>
        <w:rPr>
          <w:rFonts w:ascii="仿宋_GB2312" w:hAnsi="宋体" w:cs="宋体" w:hint="eastAsia"/>
          <w:szCs w:val="32"/>
        </w:rPr>
        <w:t>Ⅰ</w:t>
      </w:r>
      <w:r>
        <w:rPr>
          <w:rFonts w:ascii="仿宋_GB2312" w:hint="eastAsia"/>
          <w:szCs w:val="32"/>
        </w:rPr>
        <w:t>卷（客观题）用2B铅笔在答题卡上的指定区域填涂作答，</w:t>
      </w:r>
      <w:r>
        <w:rPr>
          <w:rFonts w:ascii="仿宋_GB2312" w:hAnsi="宋体" w:cs="宋体" w:hint="eastAsia"/>
          <w:szCs w:val="32"/>
        </w:rPr>
        <w:t>Ⅱ</w:t>
      </w:r>
      <w:r>
        <w:rPr>
          <w:rFonts w:ascii="仿宋_GB2312" w:hint="eastAsia"/>
          <w:szCs w:val="32"/>
        </w:rPr>
        <w:t>卷（主观题）用黑色墨水笔直接在答题卡上的指定区域作答。填涂答题卡时应注意将相应区域涂满、涂实，否则将会影响计算机识别进而影响得分。</w:t>
      </w:r>
    </w:p>
    <w:p w:rsidR="008F7F88" w:rsidRDefault="008F7F88" w:rsidP="008F7F88">
      <w:pPr>
        <w:adjustRightInd w:val="0"/>
        <w:snapToGrid w:val="0"/>
        <w:spacing w:line="560" w:lineRule="exact"/>
        <w:ind w:firstLineChars="200" w:firstLine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不得在答题卡上做任何标记。凡答在试卷上和答题卡指定区域外的答案一律无效。</w:t>
      </w:r>
    </w:p>
    <w:p w:rsidR="008F7F88" w:rsidRDefault="008F7F88" w:rsidP="008F7F88">
      <w:pPr>
        <w:adjustRightInd w:val="0"/>
        <w:snapToGrid w:val="0"/>
        <w:spacing w:line="560" w:lineRule="exact"/>
        <w:ind w:firstLineChars="200" w:firstLine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十、考场内须保持安静，不得吸烟，不得喧哗，不得交头接耳、左顾右盼、打手势、做暗号，不得夹带、旁窥、抄袭或有意让他人抄袭，不得传抄答案或交换试卷、答题卡，不得将试卷、答题卡和草稿纸带出考场。</w:t>
      </w:r>
    </w:p>
    <w:p w:rsidR="008F7F88" w:rsidRDefault="008F7F88" w:rsidP="008F7F88">
      <w:pPr>
        <w:adjustRightInd w:val="0"/>
        <w:snapToGrid w:val="0"/>
        <w:spacing w:line="560" w:lineRule="exact"/>
        <w:ind w:firstLineChars="200" w:firstLine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十一、如遇问题，可举手询问，但涉及试题内容的问题不得向监考人员询问。</w:t>
      </w:r>
    </w:p>
    <w:p w:rsidR="008F7F88" w:rsidRDefault="008F7F88" w:rsidP="008F7F88">
      <w:pPr>
        <w:adjustRightInd w:val="0"/>
        <w:snapToGrid w:val="0"/>
        <w:spacing w:line="560" w:lineRule="exact"/>
        <w:ind w:firstLineChars="200" w:firstLine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十二、10:30后可以提前交卷出场。交卷时应用试卷将答题卡和草稿纸遮盖，并举手向监考员示意，经监考员验收无误后方可离开。</w:t>
      </w:r>
    </w:p>
    <w:p w:rsidR="008F7F88" w:rsidRDefault="008F7F88" w:rsidP="008F7F88">
      <w:pPr>
        <w:adjustRightInd w:val="0"/>
        <w:snapToGrid w:val="0"/>
        <w:spacing w:line="560" w:lineRule="exact"/>
        <w:ind w:firstLineChars="200" w:firstLine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交卷出场后不得再进场续考，不得在考场附近逗留或交谈。</w:t>
      </w:r>
    </w:p>
    <w:p w:rsidR="008F7F88" w:rsidRDefault="008F7F88" w:rsidP="008F7F88">
      <w:pPr>
        <w:adjustRightInd w:val="0"/>
        <w:snapToGrid w:val="0"/>
        <w:spacing w:line="560" w:lineRule="exact"/>
        <w:ind w:firstLineChars="200" w:firstLine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十三、考试结束信号发出后须立即停止答题并停笔，按监考员指令，经监考员检查确认试卷、答题卡等无误后依次退出考场。离场时带走自己使用的文具。</w:t>
      </w:r>
    </w:p>
    <w:p w:rsidR="008F7F88" w:rsidRDefault="008F7F88" w:rsidP="008F7F88">
      <w:pPr>
        <w:adjustRightInd w:val="0"/>
        <w:snapToGrid w:val="0"/>
        <w:spacing w:line="560" w:lineRule="exact"/>
        <w:ind w:firstLineChars="200" w:firstLine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十四、违规者一律按照《国家教育考试违规处理办法》（教育33号令）处理，并记入考生诚信考试档案。</w:t>
      </w:r>
    </w:p>
    <w:p w:rsidR="00551579" w:rsidRPr="008F7F88" w:rsidRDefault="0001087F" w:rsidP="008F7F88"/>
    <w:sectPr w:rsidR="00551579" w:rsidRPr="008F7F88" w:rsidSect="00B46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87F" w:rsidRDefault="0001087F" w:rsidP="008F7F88">
      <w:r>
        <w:separator/>
      </w:r>
    </w:p>
  </w:endnote>
  <w:endnote w:type="continuationSeparator" w:id="0">
    <w:p w:rsidR="0001087F" w:rsidRDefault="0001087F" w:rsidP="008F7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87F" w:rsidRDefault="0001087F" w:rsidP="008F7F88">
      <w:r>
        <w:separator/>
      </w:r>
    </w:p>
  </w:footnote>
  <w:footnote w:type="continuationSeparator" w:id="0">
    <w:p w:rsidR="0001087F" w:rsidRDefault="0001087F" w:rsidP="008F7F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7F88"/>
    <w:rsid w:val="0001087F"/>
    <w:rsid w:val="00271F2D"/>
    <w:rsid w:val="003E334F"/>
    <w:rsid w:val="0043108A"/>
    <w:rsid w:val="00815C38"/>
    <w:rsid w:val="0089712A"/>
    <w:rsid w:val="008D230A"/>
    <w:rsid w:val="008F7F88"/>
    <w:rsid w:val="00AD5F55"/>
    <w:rsid w:val="00AE6B12"/>
    <w:rsid w:val="00B464B4"/>
    <w:rsid w:val="00BB4761"/>
    <w:rsid w:val="00E903DB"/>
    <w:rsid w:val="00EF5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F7F8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8F7F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8F7F8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F7F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8F7F88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8F7F8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878</Characters>
  <Application>Microsoft Office Word</Application>
  <DocSecurity>0</DocSecurity>
  <Lines>7</Lines>
  <Paragraphs>2</Paragraphs>
  <ScaleCrop>false</ScaleCrop>
  <Company>HYH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HYH</dc:creator>
  <cp:keywords/>
  <dc:description/>
  <cp:lastModifiedBy>HYH</cp:lastModifiedBy>
  <cp:revision>2</cp:revision>
  <dcterms:created xsi:type="dcterms:W3CDTF">2023-02-01T07:26:00Z</dcterms:created>
  <dcterms:modified xsi:type="dcterms:W3CDTF">2023-02-01T07:27:00Z</dcterms:modified>
</cp:coreProperties>
</file>